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rial" w:hAnsi="Arial" w:eastAsia="Arial"/>
          <w:b/>
          <w:color w:val="12314A"/>
          <w:sz w:val="33"/>
        </w:rPr>
        <w:t>CONSENT &amp; AUTHORIZATION</w:t>
      </w:r>
    </w:p>
    <w:p>
      <w:pPr>
        <w:spacing w:after="140"/>
        <w:jc w:val="center"/>
      </w:pPr>
      <w:r>
        <w:rPr>
          <w:rFonts w:ascii="Arial" w:hAnsi="Arial" w:eastAsia="Arial"/>
          <w:b/>
          <w:color w:val="0E7490"/>
          <w:sz w:val="20"/>
        </w:rPr>
        <w:t>CONTROLLED PROCESSING AND SHARING OF FOREIGN CAREGIVER RECRUITMENT DATA</w:t>
      </w:r>
    </w:p>
    <w:tbl>
      <w:tblPr>
        <w:tblW w:type="auto" w:w="0"/>
        <w:jc w:val="center"/>
        <w:tblLayout w:type="fixed"/>
        <w:tblLook w:firstColumn="1" w:firstRow="1" w:lastColumn="0" w:lastRow="0" w:noHBand="0" w:noVBand="1" w:val="04A0"/>
        <w:tblBorders>
          <w:top w:val="single" w:sz="4" w:space="0" w:color="D5E1E6"/>
          <w:left w:val="single" w:sz="4" w:space="0" w:color="D5E1E6"/>
          <w:bottom w:val="single" w:sz="4" w:space="0" w:color="D5E1E6"/>
          <w:right w:val="single" w:sz="4" w:space="0" w:color="D5E1E6"/>
          <w:insideH w:val="single" w:sz="4" w:space="0" w:color="D5E1E6"/>
          <w:insideV w:val="single" w:sz="4" w:space="0" w:color="D5E1E6"/>
        </w:tblBorders>
      </w:tblPr>
      <w:tblGrid>
        <w:gridCol w:w="3456"/>
        <w:gridCol w:w="3456"/>
        <w:gridCol w:w="3456"/>
      </w:tblGrid>
      <w:tr>
        <w:tc>
          <w:tcPr>
            <w:tcW w:type="dxa" w:w="3168"/>
            <w:shd w:fill="EAF3F6"/>
            <w:tcMar>
              <w:top w:w="80" w:type="dxa"/>
              <w:start w:w="100" w:type="dxa"/>
              <w:bottom w:w="80" w:type="dxa"/>
              <w:end w:w="100" w:type="dxa"/>
            </w:tcMar>
          </w:tcPr>
          <w:p>
            <w:pPr>
              <w:jc w:val="center"/>
            </w:pPr>
            <w:r>
              <w:rPr>
                <w:rFonts w:ascii="Arial" w:hAnsi="Arial" w:eastAsia="Arial"/>
                <w:b/>
                <w:color w:val="5B6573"/>
                <w:sz w:val="15"/>
              </w:rPr>
              <w:t>Country</w:t>
              <w:br/>
            </w:r>
            <w:r>
              <w:rPr>
                <w:rFonts w:ascii="Arial" w:hAnsi="Arial" w:eastAsia="Arial"/>
                <w:b/>
                <w:color w:val="12314A"/>
                <w:sz w:val="17"/>
              </w:rPr>
              <w:t>India</w:t>
            </w:r>
          </w:p>
        </w:tc>
        <w:tc>
          <w:tcPr>
            <w:tcW w:type="dxa" w:w="3168"/>
            <w:shd w:fill="EAF3F6"/>
            <w:tcMar>
              <w:top w:w="80" w:type="dxa"/>
              <w:start w:w="100" w:type="dxa"/>
              <w:bottom w:w="80" w:type="dxa"/>
              <w:end w:w="100" w:type="dxa"/>
            </w:tcMar>
          </w:tcPr>
          <w:p>
            <w:pPr>
              <w:jc w:val="center"/>
            </w:pPr>
            <w:r>
              <w:rPr>
                <w:rFonts w:ascii="Arial" w:hAnsi="Arial" w:eastAsia="Arial"/>
                <w:b/>
                <w:color w:val="5B6573"/>
                <w:sz w:val="15"/>
              </w:rPr>
              <w:t>Document Version</w:t>
              <w:br/>
            </w:r>
            <w:r>
              <w:rPr>
                <w:rFonts w:ascii="Arial" w:hAnsi="Arial" w:eastAsia="Arial"/>
                <w:b/>
                <w:color w:val="12314A"/>
                <w:sz w:val="17"/>
              </w:rPr>
              <w:t>July 2026 - India</w:t>
            </w:r>
          </w:p>
        </w:tc>
        <w:tc>
          <w:tcPr>
            <w:tcW w:type="dxa" w:w="3168"/>
            <w:shd w:fill="EAF3F6"/>
            <w:tcMar>
              <w:top w:w="80" w:type="dxa"/>
              <w:start w:w="100" w:type="dxa"/>
              <w:bottom w:w="80" w:type="dxa"/>
              <w:end w:w="100" w:type="dxa"/>
            </w:tcMar>
          </w:tcPr>
          <w:p>
            <w:pPr>
              <w:jc w:val="center"/>
            </w:pPr>
            <w:r>
              <w:rPr>
                <w:rFonts w:ascii="Arial" w:hAnsi="Arial" w:eastAsia="Arial"/>
                <w:b/>
                <w:color w:val="5B6573"/>
                <w:sz w:val="15"/>
              </w:rPr>
              <w:t>Platform Operator</w:t>
              <w:br/>
            </w:r>
            <w:r>
              <w:rPr>
                <w:rFonts w:ascii="Arial" w:hAnsi="Arial" w:eastAsia="Arial"/>
                <w:b/>
                <w:color w:val="12314A"/>
                <w:sz w:val="17"/>
              </w:rPr>
              <w:t>HEART OF ISLANDS LTD / GMB TECHNOLOGIES</w:t>
            </w:r>
          </w:p>
        </w:tc>
      </w:tr>
    </w:tbl>
    <w:p>
      <w:pPr>
        <w:spacing w:after="0"/>
      </w:pPr>
    </w:p>
    <w:tbl>
      <w:tblPr>
        <w:tblW w:type="auto" w:w="0"/>
        <w:jc w:val="center"/>
        <w:tblLook w:firstColumn="1" w:firstRow="1" w:lastColumn="0" w:lastRow="0" w:noHBand="0" w:noVBand="1" w:val="04A0"/>
        <w:tblBorders>
          <w:top w:val="single" w:sz="8" w:space="0" w:color="C3D7DF"/>
          <w:left w:val="single" w:sz="8" w:space="0" w:color="C3D7DF"/>
          <w:bottom w:val="single" w:sz="8" w:space="0" w:color="C3D7DF"/>
          <w:right w:val="single" w:sz="8" w:space="0" w:color="C3D7DF"/>
          <w:insideH w:val="single" w:sz="8" w:space="0" w:color="C3D7DF"/>
          <w:insideV w:val="single" w:sz="8" w:space="0" w:color="C3D7DF"/>
        </w:tblBorders>
      </w:tblPr>
      <w:tblGrid>
        <w:gridCol w:w="10368"/>
      </w:tblGrid>
      <w:tr>
        <w:tc>
          <w:tcPr>
            <w:tcW w:type="dxa" w:w="10368"/>
            <w:shd w:fill="F7FAFB"/>
            <w:tcMar>
              <w:top w:w="110" w:type="dxa"/>
              <w:start w:w="130" w:type="dxa"/>
              <w:bottom w:w="110" w:type="dxa"/>
              <w:end w:w="130" w:type="dxa"/>
            </w:tcMar>
          </w:tcPr>
          <w:p>
            <w:r>
              <w:rPr>
                <w:rFonts w:ascii="Arial" w:hAnsi="Arial" w:eastAsia="Arial"/>
                <w:b/>
                <w:color w:val="0E7490"/>
                <w:sz w:val="18"/>
              </w:rPr>
              <w:t>IMPORTANT PRIVACY NOTICE</w:t>
              <w:br/>
            </w:r>
            <w:r>
              <w:rPr>
                <w:rFonts w:ascii="Arial" w:hAnsi="Arial" w:eastAsia="Arial"/>
                <w:color w:val="12314A"/>
                <w:sz w:val="18"/>
              </w:rPr>
              <w:t>The Worker’s profile is not public. Access is restricted to authorized recruitment participants and licensed Israeli private employment bureaus in the caregiving sector. The photographs are general recruitment photographs only and are not used for facial recognition or biometric identification.</w:t>
            </w:r>
          </w:p>
        </w:tc>
      </w:tr>
    </w:tbl>
    <w:p>
      <w:pPr>
        <w:spacing w:after="0"/>
      </w:pPr>
    </w:p>
    <w:p>
      <w:pPr>
        <w:pStyle w:val="Heading1"/>
      </w:pPr>
      <w:r>
        <w:t>CONSENT AND AUTHORIZATION</w:t>
      </w:r>
    </w:p>
    <w:p>
      <w:pPr>
        <w:pStyle w:val="Clause"/>
      </w:pPr>
      <w:r>
        <w:rPr>
          <w:rFonts w:ascii="Arial" w:hAnsi="Arial" w:eastAsia="Arial"/>
          <w:b/>
          <w:color w:val="12314A"/>
          <w:sz w:val="19"/>
        </w:rPr>
        <w:t xml:space="preserve">1. Voluntary authorization. </w:t>
      </w:r>
      <w:r>
        <w:rPr>
          <w:rFonts w:ascii="Arial" w:hAnsi="Arial" w:eastAsia="Arial"/>
          <w:sz w:val="19"/>
        </w:rPr>
        <w:t>I, the undersigned Worker, voluntarily authorize the government-approved and lawfully licensed recruitment agency in India, authorized India platform manager(s), and HEART OF ISLANDS LTD, an Israeli company operating the GMB TECHNOLOGIES Foreign Caregiver Recruitment &amp; Workforce Management Platform (the "Platform"), to collect, verify, store, organize, process, update, securely display and transfer my personal information solely for lawful recruitment, professional assessment, visa processing, travel coordination, placement and employment as a foreign caregiver in Israel.</w:t>
      </w:r>
    </w:p>
    <w:p>
      <w:pPr>
        <w:pStyle w:val="Clause"/>
      </w:pPr>
      <w:r>
        <w:rPr>
          <w:rFonts w:ascii="Arial" w:hAnsi="Arial" w:eastAsia="Arial"/>
          <w:b/>
          <w:color w:val="12314A"/>
          <w:sz w:val="19"/>
        </w:rPr>
        <w:t xml:space="preserve">2. Information covered by this consent. </w:t>
      </w:r>
      <w:r>
        <w:rPr>
          <w:rFonts w:ascii="Arial" w:hAnsi="Arial" w:eastAsia="Arial"/>
          <w:sz w:val="19"/>
        </w:rPr>
        <w:t xml:space="preserve">This consent covers information submitted by me or lawfully created during the recruitment process, including: personal and contact details; date of birth and nationality; passport number (number only, not a passport image); national identification details where required; BIODATA; general profile and full-body photographs extracted from the BIODATA; candidate introduction video; education, qualifications, employment history, caregiving experience, language abilities and work preferences; interview and recruitment records; </w:t>
      </w:r>
      <w:r>
        <w:rPr>
          <w:rFonts w:ascii="Arial" w:hAnsi="Arial" w:eastAsia="Arial"/>
          <w:b/>
          <w:sz w:val="19"/>
        </w:rPr>
        <w:t>health declaration, medical background and relevant medical examination information</w:t>
      </w:r>
      <w:r>
        <w:rPr>
          <w:rFonts w:ascii="Arial" w:hAnsi="Arial" w:eastAsia="Arial"/>
          <w:sz w:val="19"/>
        </w:rPr>
        <w:t>; and visa, travel, arrival and placement information required for the lawful process.</w:t>
      </w:r>
    </w:p>
    <w:p>
      <w:pPr>
        <w:pStyle w:val="Clause"/>
      </w:pPr>
      <w:r>
        <w:rPr>
          <w:rFonts w:ascii="Arial" w:hAnsi="Arial" w:eastAsia="Arial"/>
          <w:b/>
          <w:color w:val="12314A"/>
          <w:sz w:val="19"/>
        </w:rPr>
        <w:t xml:space="preserve">3. Purpose of the photographs and video. </w:t>
      </w:r>
      <w:r>
        <w:rPr>
          <w:rFonts w:ascii="Arial" w:hAnsi="Arial" w:eastAsia="Arial"/>
          <w:sz w:val="19"/>
        </w:rPr>
        <w:t xml:space="preserve">My general profile and full-body photographs and candidate introduction video may be viewed only to help authorized Israeli private employment bureaus understand my general appearance and assess my suitability when considering me for recruitment and placement. They </w:t>
      </w:r>
      <w:r>
        <w:rPr>
          <w:rFonts w:ascii="Arial" w:hAnsi="Arial" w:eastAsia="Arial"/>
          <w:b/>
          <w:sz w:val="19"/>
        </w:rPr>
        <w:t>will not be used for facial recognition, Face ID, automated identification, biometric matching or the creation of biometric templates</w:t>
      </w:r>
      <w:r>
        <w:rPr>
          <w:rFonts w:ascii="Arial" w:hAnsi="Arial" w:eastAsia="Arial"/>
          <w:sz w:val="19"/>
        </w:rPr>
        <w:t>.</w:t>
      </w:r>
    </w:p>
    <w:p>
      <w:pPr>
        <w:pStyle w:val="Heading1"/>
      </w:pPr>
      <w:r>
        <w:t>AUTHORIZED RECIPIENTS AND CONTROLLED ACCESS</w:t>
      </w:r>
    </w:p>
    <w:p>
      <w:pPr>
        <w:pStyle w:val="Clause"/>
      </w:pPr>
      <w:r>
        <w:rPr>
          <w:rFonts w:ascii="Arial" w:hAnsi="Arial" w:eastAsia="Arial"/>
          <w:b/>
          <w:color w:val="12314A"/>
          <w:sz w:val="19"/>
        </w:rPr>
        <w:t xml:space="preserve">4. Restricted recipients. </w:t>
      </w:r>
      <w:r>
        <w:rPr>
          <w:rFonts w:ascii="Arial" w:hAnsi="Arial" w:eastAsia="Arial"/>
          <w:sz w:val="19"/>
        </w:rPr>
        <w:t>My information may be accessed only on a role-based, need-to-know basis by the following authorized recipients:</w:t>
      </w:r>
    </w:p>
    <w:p>
      <w:pPr>
        <w:pStyle w:val="ListBullet"/>
        <w:spacing w:after="40"/>
        <w:ind w:left="403" w:hanging="202"/>
      </w:pPr>
      <w:r>
        <w:rPr>
          <w:rFonts w:ascii="Arial" w:hAnsi="Arial" w:eastAsia="Arial"/>
          <w:sz w:val="18"/>
        </w:rPr>
        <w:t>the government-approved and lawfully licensed recruitment agency in India that collected and submitted my application;</w:t>
      </w:r>
    </w:p>
    <w:p>
      <w:pPr>
        <w:pStyle w:val="ListBullet"/>
        <w:spacing w:after="40"/>
        <w:ind w:left="403" w:hanging="202"/>
      </w:pPr>
      <w:r>
        <w:rPr>
          <w:rFonts w:ascii="Arial" w:hAnsi="Arial" w:eastAsia="Arial"/>
          <w:sz w:val="18"/>
        </w:rPr>
        <w:t>authorized India platform manager(s) solely for completeness, quality-control, compliance and process management;</w:t>
      </w:r>
    </w:p>
    <w:p>
      <w:pPr>
        <w:pStyle w:val="ListBullet"/>
        <w:spacing w:after="40"/>
        <w:ind w:left="403" w:hanging="202"/>
      </w:pPr>
      <w:r>
        <w:rPr>
          <w:rFonts w:ascii="Arial" w:hAnsi="Arial" w:eastAsia="Arial"/>
          <w:sz w:val="18"/>
        </w:rPr>
        <w:t>authorized personnel of HEART OF ISLANDS LTD operating the GMB TECHNOLOGIES Platform;</w:t>
      </w:r>
    </w:p>
    <w:p>
      <w:pPr>
        <w:pStyle w:val="ListBullet"/>
        <w:spacing w:after="40"/>
        <w:ind w:left="403" w:hanging="202"/>
      </w:pPr>
      <w:r>
        <w:rPr>
          <w:rFonts w:ascii="Arial" w:hAnsi="Arial" w:eastAsia="Arial"/>
          <w:sz w:val="18"/>
        </w:rPr>
        <w:t>Israeli private employment bureaus or nursing-sector placement corporations holding a valid licence to recruit and place foreign workers in the caregiving sector;</w:t>
      </w:r>
    </w:p>
    <w:p>
      <w:pPr>
        <w:pStyle w:val="ListBullet"/>
        <w:spacing w:after="40"/>
        <w:ind w:left="403" w:hanging="202"/>
      </w:pPr>
      <w:r>
        <w:rPr>
          <w:rFonts w:ascii="Arial" w:hAnsi="Arial" w:eastAsia="Arial"/>
          <w:sz w:val="18"/>
        </w:rPr>
        <w:t>competent immigration, embassy, consular, visa, medical and governmental authorities where lawfully required for the process; and</w:t>
      </w:r>
    </w:p>
    <w:p>
      <w:pPr>
        <w:pStyle w:val="ListBullet"/>
        <w:spacing w:after="40"/>
        <w:ind w:left="403" w:hanging="202"/>
      </w:pPr>
      <w:r>
        <w:rPr>
          <w:rFonts w:ascii="Arial" w:hAnsi="Arial" w:eastAsia="Arial"/>
          <w:sz w:val="18"/>
        </w:rPr>
        <w:t>approved cloud, technology, security, legal, accounting and other professional service providers that are subject to confidentiality, data-security and limited-access obligations.</w:t>
      </w:r>
    </w:p>
    <w:p>
      <w:pPr>
        <w:pStyle w:val="Clause"/>
      </w:pPr>
      <w:r>
        <w:rPr>
          <w:rFonts w:ascii="Arial" w:hAnsi="Arial" w:eastAsia="Arial"/>
          <w:b/>
          <w:color w:val="12314A"/>
          <w:sz w:val="19"/>
        </w:rPr>
        <w:t xml:space="preserve">5. No public publication or sale. </w:t>
      </w:r>
      <w:r>
        <w:rPr>
          <w:rFonts w:ascii="Arial" w:hAnsi="Arial" w:eastAsia="Arial"/>
          <w:sz w:val="19"/>
        </w:rPr>
        <w:t>My information will not be made available to the general public, sold, licensed for unrelated commercial use, or used for unrelated advertising. It may be shared only for the purposes and with the recipients described in this document.</w:t>
      </w:r>
    </w:p>
    <w:p>
      <w:pPr>
        <w:pStyle w:val="Heading1"/>
      </w:pPr>
      <w:r>
        <w:t>INTERNATIONAL PROCESSING, CLOUD STORAGE AND SECURITY</w:t>
      </w:r>
    </w:p>
    <w:p>
      <w:pPr>
        <w:pStyle w:val="Clause"/>
      </w:pPr>
      <w:r>
        <w:rPr>
          <w:rFonts w:ascii="Arial" w:hAnsi="Arial" w:eastAsia="Arial"/>
          <w:b/>
          <w:color w:val="12314A"/>
          <w:sz w:val="19"/>
        </w:rPr>
        <w:t xml:space="preserve">6. International transfer and cloud processing. </w:t>
      </w:r>
      <w:r>
        <w:rPr>
          <w:rFonts w:ascii="Arial" w:hAnsi="Arial" w:eastAsia="Arial"/>
          <w:sz w:val="19"/>
        </w:rPr>
        <w:t>I expressly consent to the controlled transfer and processing of my information outside India, including in Israel and in jurisdictions used by approved international technology providers. The Platform may use business cloud services, including Google Workspace and Google Cloud, and other approved systems, subject to access controls, confidentiality obligations and reasonable technical and organizational security measures.</w:t>
      </w:r>
    </w:p>
    <w:p>
      <w:pPr>
        <w:pStyle w:val="Clause"/>
      </w:pPr>
      <w:r>
        <w:rPr>
          <w:rFonts w:ascii="Arial" w:hAnsi="Arial" w:eastAsia="Arial"/>
          <w:b/>
          <w:color w:val="12314A"/>
          <w:sz w:val="19"/>
        </w:rPr>
        <w:t xml:space="preserve">7. Access security. </w:t>
      </w:r>
      <w:r>
        <w:rPr>
          <w:rFonts w:ascii="Arial" w:hAnsi="Arial" w:eastAsia="Arial"/>
          <w:sz w:val="19"/>
        </w:rPr>
        <w:t>Access will be password-protected and limited according to user role. The participating organizations must take reasonable measures to prevent unauthorized access, disclosure, alteration, loss or misuse and must not copy or disclose information beyond what is needed for the lawful recruitment and placement process.</w:t>
      </w:r>
    </w:p>
    <w:p>
      <w:pPr>
        <w:pStyle w:val="Heading1"/>
      </w:pPr>
      <w:r>
        <w:t>RETENTION, RIGHTS AND WITHDRAWAL</w:t>
      </w:r>
    </w:p>
    <w:p>
      <w:pPr>
        <w:pStyle w:val="Clause"/>
      </w:pPr>
      <w:r>
        <w:rPr>
          <w:rFonts w:ascii="Arial" w:hAnsi="Arial" w:eastAsia="Arial"/>
          <w:b/>
          <w:color w:val="12314A"/>
          <w:sz w:val="19"/>
        </w:rPr>
        <w:t xml:space="preserve">8. Retention and deletion. </w:t>
      </w:r>
      <w:r>
        <w:rPr>
          <w:rFonts w:ascii="Arial" w:hAnsi="Arial" w:eastAsia="Arial"/>
          <w:sz w:val="19"/>
        </w:rPr>
        <w:t>My information will be retained for the active recruitment, visa, placement and compliance process and for any additional period required or permitted by applicable law and the written data-retention policy in force. After the applicable retention period expires and the information is no longer lawfully required, it will be securely deleted or anonymized. A limited record may be retained where necessary for legal claims, audits, regulatory obligations or security investigations.</w:t>
      </w:r>
    </w:p>
    <w:p>
      <w:pPr>
        <w:pStyle w:val="Clause"/>
      </w:pPr>
      <w:r>
        <w:rPr>
          <w:rFonts w:ascii="Arial" w:hAnsi="Arial" w:eastAsia="Arial"/>
          <w:b/>
          <w:color w:val="12314A"/>
          <w:sz w:val="19"/>
        </w:rPr>
        <w:t xml:space="preserve">9. Access, correction and withdrawal. </w:t>
      </w:r>
      <w:r>
        <w:rPr>
          <w:rFonts w:ascii="Arial" w:hAnsi="Arial" w:eastAsia="Arial"/>
          <w:sz w:val="19"/>
        </w:rPr>
        <w:t>I may request access to or correction of inaccurate information and may withdraw this consent by written request to my recruitment agency or the Platform’s designated contact, subject to applicable law. Withdrawal will not affect processing lawfully carried out before the withdrawal. I understand that withdrawal or refusal to provide information that is necessary for recruitment, visa or placement may prevent the process from continuing.</w:t>
      </w:r>
    </w:p>
    <w:p>
      <w:pPr>
        <w:pStyle w:val="Heading1"/>
      </w:pPr>
      <w:r>
        <w:t>ACCURACY, NO GUARANTEE AND RESPONSIBILITY</w:t>
      </w:r>
    </w:p>
    <w:p>
      <w:pPr>
        <w:pStyle w:val="Clause"/>
      </w:pPr>
      <w:r>
        <w:rPr>
          <w:rFonts w:ascii="Arial" w:hAnsi="Arial" w:eastAsia="Arial"/>
          <w:b/>
          <w:color w:val="12314A"/>
          <w:sz w:val="19"/>
        </w:rPr>
        <w:t xml:space="preserve">10. Accuracy and authenticity. </w:t>
      </w:r>
      <w:r>
        <w:rPr>
          <w:rFonts w:ascii="Arial" w:hAnsi="Arial" w:eastAsia="Arial"/>
          <w:sz w:val="19"/>
        </w:rPr>
        <w:t>I confirm that the information supplied by me is true, accurate and complete to the best of my knowledge. False, misleading, incomplete or fraudulent information may lead to rejection, suspension or cancellation of the recruitment process and may have visa or legal consequences.</w:t>
      </w:r>
    </w:p>
    <w:p>
      <w:pPr>
        <w:pStyle w:val="Clause"/>
      </w:pPr>
      <w:r>
        <w:rPr>
          <w:rFonts w:ascii="Arial" w:hAnsi="Arial" w:eastAsia="Arial"/>
          <w:b/>
          <w:color w:val="12314A"/>
          <w:sz w:val="19"/>
        </w:rPr>
        <w:t xml:space="preserve">11. No guarantee. </w:t>
      </w:r>
      <w:r>
        <w:rPr>
          <w:rFonts w:ascii="Arial" w:hAnsi="Arial" w:eastAsia="Arial"/>
          <w:sz w:val="19"/>
        </w:rPr>
        <w:t>Registration on the Platform, profile review, interview, document processing or participation in recruitment does not guarantee selection, employment, visa approval, travel, salary, working conditions or placement. Final decisions may be made by licensed bureaus, lawful employers, government authorities, embassies, consulates and other competent bodies.</w:t>
      </w:r>
    </w:p>
    <w:p>
      <w:pPr>
        <w:pStyle w:val="Clause"/>
      </w:pPr>
      <w:r>
        <w:rPr>
          <w:rFonts w:ascii="Arial" w:hAnsi="Arial" w:eastAsia="Arial"/>
          <w:b/>
          <w:color w:val="12314A"/>
          <w:sz w:val="19"/>
        </w:rPr>
        <w:t xml:space="preserve">12. Role of the Platform. </w:t>
      </w:r>
      <w:r>
        <w:rPr>
          <w:rFonts w:ascii="Arial" w:hAnsi="Arial" w:eastAsia="Arial"/>
          <w:sz w:val="19"/>
        </w:rPr>
        <w:t>HEART OF ISLANDS LTD operates the technology Platform and process-management system. It is not the Worker’s employer, an Israeli private employment bureau, an immigration authority, a medical authority or a visa authority. It is not responsible for independent decisions or acts of licensed agencies, bureaus, employers, airlines, medical providers or governmental authorities. Nothing in this document excludes any liability that cannot lawfully be excluded, including liability for unlawful processing, wilful misconduct, gross negligence or breach of mandatory data-security duties.</w:t>
      </w:r>
    </w:p>
    <w:p>
      <w:pPr>
        <w:pStyle w:val="Heading1"/>
      </w:pPr>
      <w:r>
        <w:t>WORKER AND RECRUITMENT AGENCY DETAILS</w:t>
      </w:r>
    </w:p>
    <w:tbl>
      <w:tblPr>
        <w:tblW w:type="auto" w:w="0"/>
        <w:jc w:val="center"/>
        <w:tblLayout w:type="fixed"/>
        <w:tblLook w:firstColumn="1" w:firstRow="1" w:lastColumn="0" w:lastRow="0" w:noHBand="0" w:noVBand="1" w:val="04A0"/>
        <w:tblBorders>
          <w:top w:val="single" w:sz="6" w:space="0" w:color="B8C6CE"/>
          <w:left w:val="single" w:sz="6" w:space="0" w:color="B8C6CE"/>
          <w:bottom w:val="single" w:sz="6" w:space="0" w:color="B8C6CE"/>
          <w:right w:val="single" w:sz="6" w:space="0" w:color="B8C6CE"/>
          <w:insideH w:val="single" w:sz="6" w:space="0" w:color="B8C6CE"/>
          <w:insideV w:val="single" w:sz="6" w:space="0" w:color="B8C6CE"/>
        </w:tblBorders>
      </w:tblPr>
      <w:tblGrid>
        <w:gridCol w:w="5184"/>
        <w:gridCol w:w="5184"/>
      </w:tblGrid>
      <w:tr>
        <w:tc>
          <w:tcPr>
            <w:tcW w:type="dxa" w:w="3384"/>
            <w:shd w:fill="EAF3F6"/>
            <w:tcMar>
              <w:top w:w="85" w:type="dxa"/>
              <w:start w:w="100" w:type="dxa"/>
              <w:bottom w:w="85" w:type="dxa"/>
              <w:end w:w="100" w:type="dxa"/>
            </w:tcMar>
          </w:tcPr>
          <w:p>
            <w:r>
              <w:rPr>
                <w:rFonts w:ascii="Arial" w:hAnsi="Arial" w:eastAsia="Arial"/>
                <w:b/>
                <w:color w:val="12314A"/>
                <w:sz w:val="17"/>
              </w:rPr>
              <w:t>Worker Full Name</w:t>
            </w:r>
          </w:p>
        </w:tc>
        <w:tc>
          <w:tcPr>
            <w:tcW w:type="dxa" w:w="6264"/>
            <w:tcMar>
              <w:top w:w="85" w:type="dxa"/>
              <w:start w:w="100" w:type="dxa"/>
              <w:bottom w:w="85" w:type="dxa"/>
              <w:end w:w="100" w:type="dxa"/>
            </w:tcMar>
          </w:tcPr>
          <w:p>
            <w:r>
              <w:rPr>
                <w:rFonts w:ascii="Arial" w:hAnsi="Arial" w:eastAsia="Arial"/>
                <w:sz w:val="18"/>
              </w:rPr>
              <w:t xml:space="preserve"> </w:t>
            </w:r>
          </w:p>
        </w:tc>
      </w:tr>
      <w:tr>
        <w:tc>
          <w:tcPr>
            <w:tcW w:type="dxa" w:w="3384"/>
            <w:shd w:fill="EAF3F6"/>
            <w:tcMar>
              <w:top w:w="85" w:type="dxa"/>
              <w:start w:w="100" w:type="dxa"/>
              <w:bottom w:w="85" w:type="dxa"/>
              <w:end w:w="100" w:type="dxa"/>
            </w:tcMar>
          </w:tcPr>
          <w:p>
            <w:r>
              <w:rPr>
                <w:rFonts w:ascii="Arial" w:hAnsi="Arial" w:eastAsia="Arial"/>
                <w:b/>
                <w:color w:val="12314A"/>
                <w:sz w:val="17"/>
              </w:rPr>
              <w:t>Passport Number (number only)</w:t>
            </w:r>
          </w:p>
        </w:tc>
        <w:tc>
          <w:tcPr>
            <w:tcW w:type="dxa" w:w="6264"/>
            <w:tcMar>
              <w:top w:w="85" w:type="dxa"/>
              <w:start w:w="100" w:type="dxa"/>
              <w:bottom w:w="85" w:type="dxa"/>
              <w:end w:w="100" w:type="dxa"/>
            </w:tcMar>
          </w:tcPr>
          <w:p>
            <w:r>
              <w:rPr>
                <w:rFonts w:ascii="Arial" w:hAnsi="Arial" w:eastAsia="Arial"/>
                <w:sz w:val="18"/>
              </w:rPr>
              <w:t xml:space="preserve"> </w:t>
            </w:r>
          </w:p>
        </w:tc>
      </w:tr>
      <w:tr>
        <w:tc>
          <w:tcPr>
            <w:tcW w:type="dxa" w:w="3384"/>
            <w:shd w:fill="EAF3F6"/>
            <w:tcMar>
              <w:top w:w="85" w:type="dxa"/>
              <w:start w:w="100" w:type="dxa"/>
              <w:bottom w:w="85" w:type="dxa"/>
              <w:end w:w="100" w:type="dxa"/>
            </w:tcMar>
          </w:tcPr>
          <w:p>
            <w:r>
              <w:rPr>
                <w:rFonts w:ascii="Arial" w:hAnsi="Arial" w:eastAsia="Arial"/>
                <w:b/>
                <w:color w:val="12314A"/>
                <w:sz w:val="17"/>
              </w:rPr>
              <w:t>Date of Birth</w:t>
            </w:r>
          </w:p>
        </w:tc>
        <w:tc>
          <w:tcPr>
            <w:tcW w:type="dxa" w:w="6264"/>
            <w:tcMar>
              <w:top w:w="85" w:type="dxa"/>
              <w:start w:w="100" w:type="dxa"/>
              <w:bottom w:w="85" w:type="dxa"/>
              <w:end w:w="100" w:type="dxa"/>
            </w:tcMar>
          </w:tcPr>
          <w:p>
            <w:r>
              <w:rPr>
                <w:rFonts w:ascii="Arial" w:hAnsi="Arial" w:eastAsia="Arial"/>
                <w:sz w:val="18"/>
              </w:rPr>
              <w:t xml:space="preserve"> </w:t>
            </w:r>
          </w:p>
        </w:tc>
      </w:tr>
      <w:tr>
        <w:tc>
          <w:tcPr>
            <w:tcW w:type="dxa" w:w="3384"/>
            <w:shd w:fill="EAF3F6"/>
            <w:tcMar>
              <w:top w:w="85" w:type="dxa"/>
              <w:start w:w="100" w:type="dxa"/>
              <w:bottom w:w="85" w:type="dxa"/>
              <w:end w:w="100" w:type="dxa"/>
            </w:tcMar>
          </w:tcPr>
          <w:p>
            <w:r>
              <w:rPr>
                <w:rFonts w:ascii="Arial" w:hAnsi="Arial" w:eastAsia="Arial"/>
                <w:b/>
                <w:color w:val="12314A"/>
                <w:sz w:val="17"/>
              </w:rPr>
              <w:t>Nationality</w:t>
            </w:r>
          </w:p>
        </w:tc>
        <w:tc>
          <w:tcPr>
            <w:tcW w:type="dxa" w:w="6264"/>
            <w:tcMar>
              <w:top w:w="85" w:type="dxa"/>
              <w:start w:w="100" w:type="dxa"/>
              <w:bottom w:w="85" w:type="dxa"/>
              <w:end w:w="100" w:type="dxa"/>
            </w:tcMar>
          </w:tcPr>
          <w:p>
            <w:r>
              <w:rPr>
                <w:rFonts w:ascii="Arial" w:hAnsi="Arial" w:eastAsia="Arial"/>
                <w:sz w:val="18"/>
              </w:rPr>
              <w:t>Indian</w:t>
            </w:r>
          </w:p>
        </w:tc>
      </w:tr>
      <w:tr>
        <w:tc>
          <w:tcPr>
            <w:tcW w:type="dxa" w:w="3384"/>
            <w:shd w:fill="EAF3F6"/>
            <w:tcMar>
              <w:top w:w="85" w:type="dxa"/>
              <w:start w:w="100" w:type="dxa"/>
              <w:bottom w:w="85" w:type="dxa"/>
              <w:end w:w="100" w:type="dxa"/>
            </w:tcMar>
          </w:tcPr>
          <w:p>
            <w:r>
              <w:rPr>
                <w:rFonts w:ascii="Arial" w:hAnsi="Arial" w:eastAsia="Arial"/>
                <w:b/>
                <w:color w:val="12314A"/>
                <w:sz w:val="17"/>
              </w:rPr>
              <w:t>Phone / WhatsApp</w:t>
            </w:r>
          </w:p>
        </w:tc>
        <w:tc>
          <w:tcPr>
            <w:tcW w:type="dxa" w:w="6264"/>
            <w:tcMar>
              <w:top w:w="85" w:type="dxa"/>
              <w:start w:w="100" w:type="dxa"/>
              <w:bottom w:w="85" w:type="dxa"/>
              <w:end w:w="100" w:type="dxa"/>
            </w:tcMar>
          </w:tcPr>
          <w:p>
            <w:r>
              <w:rPr>
                <w:rFonts w:ascii="Arial" w:hAnsi="Arial" w:eastAsia="Arial"/>
                <w:sz w:val="18"/>
              </w:rPr>
              <w:t xml:space="preserve"> </w:t>
            </w:r>
          </w:p>
        </w:tc>
      </w:tr>
      <w:tr>
        <w:tc>
          <w:tcPr>
            <w:tcW w:type="dxa" w:w="3384"/>
            <w:shd w:fill="EAF3F6"/>
            <w:tcMar>
              <w:top w:w="85" w:type="dxa"/>
              <w:start w:w="100" w:type="dxa"/>
              <w:bottom w:w="85" w:type="dxa"/>
              <w:end w:w="100" w:type="dxa"/>
            </w:tcMar>
          </w:tcPr>
          <w:p>
            <w:r>
              <w:t>Recruitment Agency in India - Legal Name (declared by Worker)</w:t>
            </w:r>
          </w:p>
        </w:tc>
        <w:tc>
          <w:tcPr>
            <w:tcW w:type="dxa" w:w="6264"/>
            <w:tcMar>
              <w:top w:w="85" w:type="dxa"/>
              <w:start w:w="100" w:type="dxa"/>
              <w:bottom w:w="85" w:type="dxa"/>
              <w:end w:w="100" w:type="dxa"/>
            </w:tcMar>
          </w:tcPr>
          <w:p>
            <w:r>
              <w:rPr>
                <w:rFonts w:ascii="Arial" w:hAnsi="Arial" w:eastAsia="Arial"/>
                <w:sz w:val="18"/>
              </w:rPr>
              <w:t xml:space="preserve"> </w:t>
            </w:r>
          </w:p>
        </w:tc>
      </w:tr>
      <w:tr>
        <w:tc>
          <w:tcPr>
            <w:tcW w:type="dxa" w:w="3384"/>
            <w:shd w:fill="EAF3F6"/>
            <w:tcMar>
              <w:top w:w="85" w:type="dxa"/>
              <w:start w:w="100" w:type="dxa"/>
              <w:bottom w:w="85" w:type="dxa"/>
              <w:end w:w="100" w:type="dxa"/>
            </w:tcMar>
          </w:tcPr>
          <w:p>
            <w:r>
              <w:t>Government Licence / Registration No. (if known)</w:t>
            </w:r>
          </w:p>
        </w:tc>
        <w:tc>
          <w:tcPr>
            <w:tcW w:type="dxa" w:w="6264"/>
            <w:tcMar>
              <w:top w:w="85" w:type="dxa"/>
              <w:start w:w="100" w:type="dxa"/>
              <w:bottom w:w="85" w:type="dxa"/>
              <w:end w:w="100" w:type="dxa"/>
            </w:tcMar>
          </w:tcPr>
          <w:p>
            <w:r>
              <w:rPr>
                <w:rFonts w:ascii="Arial" w:hAnsi="Arial" w:eastAsia="Arial"/>
                <w:sz w:val="18"/>
              </w:rPr>
              <w:t xml:space="preserve"> </w:t>
            </w:r>
          </w:p>
        </w:tc>
      </w:tr>
    </w:tbl>
    <w:p>
      <w:pPr>
        <w:pStyle w:val="Heading1"/>
        <w:pageBreakBefore/>
      </w:pPr>
      <w:r>
        <w:t>WORKER DECLARATION</w:t>
      </w:r>
    </w:p>
    <w:p>
      <w:pPr>
        <w:spacing w:after="140"/>
      </w:pPr>
      <w:r>
        <w:t>By signing below, I confirm that the recruitment agency identified in this document is the government-approved recruitment company in India through which I am applying and to which I belong for this recruitment process. I confirm that I have read this entire Consent &amp; Authorization, or that it has been fully explained to me in a language I understand. I voluntarily agree to all of its terms, including the processing of health-related information, use of general recruitment photographs and video, international cloud processing, transfer to Israel, and controlled access by the authorized recipients listed above. My signature applies to the entire document, and no separate checkbox or representative confirmation is required.</w:t>
      </w:r>
    </w:p>
    <w:tbl>
      <w:tblPr>
        <w:tblW w:type="auto" w:w="0"/>
        <w:jc w:val="center"/>
        <w:tblLayout w:type="fixed"/>
        <w:tblLook w:firstColumn="1" w:firstRow="1" w:lastColumn="0" w:lastRow="0" w:noHBand="0" w:noVBand="1" w:val="04A0"/>
        <w:tblBorders>
          <w:top w:val="single" w:sz="6" w:space="0" w:color="B8C6CE"/>
          <w:left w:val="single" w:sz="6" w:space="0" w:color="B8C6CE"/>
          <w:bottom w:val="single" w:sz="6" w:space="0" w:color="B8C6CE"/>
          <w:right w:val="single" w:sz="6" w:space="0" w:color="B8C6CE"/>
          <w:insideH w:val="single" w:sz="6" w:space="0" w:color="B8C6CE"/>
          <w:insideV w:val="single" w:sz="6" w:space="0" w:color="B8C6CE"/>
        </w:tblBorders>
      </w:tblPr>
      <w:tblGrid>
        <w:gridCol w:w="5184"/>
        <w:gridCol w:w="5184"/>
      </w:tblGrid>
      <w:tr>
        <w:tc>
          <w:tcPr>
            <w:tcW w:type="dxa" w:w="3384"/>
            <w:shd w:fill="F4F7F8"/>
            <w:tcMar>
              <w:top w:w="110" w:type="dxa"/>
              <w:start w:w="100" w:type="dxa"/>
              <w:bottom w:w="110" w:type="dxa"/>
              <w:end w:w="100" w:type="dxa"/>
            </w:tcMar>
          </w:tcPr>
          <w:p>
            <w:r>
              <w:rPr>
                <w:rFonts w:ascii="Arial" w:hAnsi="Arial" w:eastAsia="Arial"/>
                <w:b/>
                <w:color w:val="12314A"/>
                <w:sz w:val="17"/>
              </w:rPr>
              <w:t>Worker Full Name (Print)</w:t>
            </w:r>
          </w:p>
        </w:tc>
        <w:tc>
          <w:tcPr>
            <w:tcW w:type="dxa" w:w="6264"/>
            <w:tcMar>
              <w:top w:w="110" w:type="dxa"/>
              <w:start w:w="100" w:type="dxa"/>
              <w:bottom w:w="110" w:type="dxa"/>
              <w:end w:w="100" w:type="dxa"/>
            </w:tcMar>
          </w:tcPr>
          <w:p>
            <w:r>
              <w:rPr>
                <w:rFonts w:ascii="Arial" w:hAnsi="Arial" w:eastAsia="Arial"/>
                <w:sz w:val="18"/>
              </w:rPr>
              <w:t xml:space="preserve"> </w:t>
            </w:r>
          </w:p>
        </w:tc>
      </w:tr>
      <w:tr>
        <w:tc>
          <w:tcPr>
            <w:tcW w:type="dxa" w:w="3384"/>
            <w:shd w:fill="F4F7F8"/>
            <w:tcMar>
              <w:top w:w="110" w:type="dxa"/>
              <w:start w:w="100" w:type="dxa"/>
              <w:bottom w:w="110" w:type="dxa"/>
              <w:end w:w="100" w:type="dxa"/>
            </w:tcMar>
          </w:tcPr>
          <w:p>
            <w:r>
              <w:rPr>
                <w:rFonts w:ascii="Arial" w:hAnsi="Arial" w:eastAsia="Arial"/>
                <w:b/>
                <w:color w:val="12314A"/>
                <w:sz w:val="17"/>
              </w:rPr>
              <w:t>Worker Signature</w:t>
            </w:r>
          </w:p>
        </w:tc>
        <w:tc>
          <w:tcPr>
            <w:tcW w:type="dxa" w:w="6264"/>
            <w:tcMar>
              <w:top w:w="110" w:type="dxa"/>
              <w:start w:w="100" w:type="dxa"/>
              <w:bottom w:w="110" w:type="dxa"/>
              <w:end w:w="100" w:type="dxa"/>
            </w:tcMar>
          </w:tcPr>
          <w:p>
            <w:r>
              <w:rPr>
                <w:rFonts w:ascii="Arial" w:hAnsi="Arial" w:eastAsia="Arial"/>
                <w:sz w:val="18"/>
              </w:rPr>
              <w:t xml:space="preserve"> </w:t>
            </w:r>
          </w:p>
        </w:tc>
      </w:tr>
      <w:tr>
        <w:tc>
          <w:tcPr>
            <w:tcW w:type="dxa" w:w="3384"/>
            <w:shd w:fill="F4F7F8"/>
            <w:tcMar>
              <w:top w:w="110" w:type="dxa"/>
              <w:start w:w="100" w:type="dxa"/>
              <w:bottom w:w="110" w:type="dxa"/>
              <w:end w:w="100" w:type="dxa"/>
            </w:tcMar>
          </w:tcPr>
          <w:p>
            <w:r>
              <w:rPr>
                <w:rFonts w:ascii="Arial" w:hAnsi="Arial" w:eastAsia="Arial"/>
                <w:b/>
                <w:color w:val="12314A"/>
                <w:sz w:val="17"/>
              </w:rPr>
              <w:t>Date (DD/MM/YYYY)</w:t>
            </w:r>
          </w:p>
        </w:tc>
        <w:tc>
          <w:tcPr>
            <w:tcW w:type="dxa" w:w="6264"/>
            <w:tcMar>
              <w:top w:w="110" w:type="dxa"/>
              <w:start w:w="100" w:type="dxa"/>
              <w:bottom w:w="110" w:type="dxa"/>
              <w:end w:w="100" w:type="dxa"/>
            </w:tcMar>
          </w:tcPr>
          <w:p>
            <w:r>
              <w:rPr>
                <w:rFonts w:ascii="Arial" w:hAnsi="Arial" w:eastAsia="Arial"/>
                <w:sz w:val="18"/>
              </w:rPr>
              <w:t xml:space="preserve"> </w:t>
            </w:r>
          </w:p>
        </w:tc>
      </w:tr>
      <w:tr>
        <w:tc>
          <w:tcPr>
            <w:tcW w:type="dxa" w:w="3384"/>
            <w:shd w:fill="F4F7F8"/>
            <w:tcMar>
              <w:top w:w="110" w:type="dxa"/>
              <w:start w:w="100" w:type="dxa"/>
              <w:bottom w:w="110" w:type="dxa"/>
              <w:end w:w="100" w:type="dxa"/>
            </w:tcMar>
          </w:tcPr>
          <w:p>
            <w:r>
              <w:rPr>
                <w:rFonts w:ascii="Arial" w:hAnsi="Arial" w:eastAsia="Arial"/>
                <w:b/>
                <w:color w:val="12314A"/>
                <w:sz w:val="17"/>
              </w:rPr>
              <w:t>Place</w:t>
            </w:r>
          </w:p>
        </w:tc>
        <w:tc>
          <w:tcPr>
            <w:tcW w:type="dxa" w:w="6264"/>
            <w:tcMar>
              <w:top w:w="110" w:type="dxa"/>
              <w:start w:w="100" w:type="dxa"/>
              <w:bottom w:w="110" w:type="dxa"/>
              <w:end w:w="100" w:type="dxa"/>
            </w:tcMar>
          </w:tcPr>
          <w:p>
            <w:r>
              <w:rPr>
                <w:rFonts w:ascii="Arial" w:hAnsi="Arial" w:eastAsia="Arial"/>
                <w:sz w:val="18"/>
              </w:rPr>
              <w:t xml:space="preserve"> </w:t>
            </w:r>
          </w:p>
        </w:tc>
      </w:tr>
      <w:tr>
        <w:tc>
          <w:tcPr>
            <w:tcW w:type="dxa" w:w="3384"/>
            <w:shd w:fill="F4F7F8"/>
            <w:tcMar>
              <w:top w:w="110" w:type="dxa"/>
              <w:start w:w="100" w:type="dxa"/>
              <w:bottom w:w="110" w:type="dxa"/>
              <w:end w:w="100" w:type="dxa"/>
            </w:tcMar>
          </w:tcPr>
          <w:p>
            <w:r>
              <w:rPr>
                <w:rFonts w:ascii="Arial" w:hAnsi="Arial" w:eastAsia="Arial"/>
                <w:b/>
                <w:color w:val="12314A"/>
                <w:sz w:val="17"/>
              </w:rPr>
              <w:t>Language Used for Explanation</w:t>
            </w:r>
          </w:p>
        </w:tc>
        <w:tc>
          <w:tcPr>
            <w:tcW w:type="dxa" w:w="6264"/>
            <w:tcMar>
              <w:top w:w="110" w:type="dxa"/>
              <w:start w:w="100" w:type="dxa"/>
              <w:bottom w:w="110" w:type="dxa"/>
              <w:end w:w="100" w:type="dxa"/>
            </w:tcMar>
          </w:tcPr>
          <w:p>
            <w:r>
              <w:rPr>
                <w:rFonts w:ascii="Arial" w:hAnsi="Arial" w:eastAsia="Arial"/>
                <w:sz w:val="18"/>
              </w:rPr>
              <w:t xml:space="preserve"> </w:t>
            </w:r>
          </w:p>
        </w:tc>
      </w:tr>
    </w:tbl>
    <w:p>
      <w:pPr>
        <w:spacing w:before="160"/>
        <w:jc w:val="center"/>
      </w:pPr>
      <w:r>
        <w:t>This Worker-signed document must be stored together with the Worker record and the applicable data-retention policy version.</w:t>
      </w:r>
    </w:p>
    <w:sectPr>
      <w:headerReference w:type="default" r:id="rId9"/>
      <w:footerReference w:type="default" r:id="rId10"/>
      <w:pgSz w:w="12240" w:h="15840"/>
      <w:pgMar w:top="792" w:right="936" w:bottom="792" w:left="936"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olor w:val="5B6573"/>
        <w:sz w:val="15"/>
      </w:rPr>
      <w:t>GMB-CONSENT-IND-2026-07  |  Version: July 2026  |  HEART OF ISLANDS LTD, Israel, operating GMB TECHNOLOGIES</w:t>
    </w:r>
  </w:p>
  <w:p>
    <w:pPr>
      <w:jc w:val="right"/>
    </w:pPr>
    <w:r>
      <w:rPr>
        <w:rFonts w:ascii="Arial" w:hAnsi="Arial" w:eastAsia="Arial"/>
        <w:color w:val="5B6573"/>
        <w:sz w:val="16"/>
      </w:rPr>
      <w:t xml:space="preserve">Page </w:t>
    </w:r>
    <w:r>
      <w:rPr>
        <w:rFonts w:ascii="Arial" w:hAnsi="Arial" w:eastAsia="Arial"/>
        <w:color w:val="5B6573"/>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3" w:color="0E7490"/>
      </w:pBdr>
    </w:pPr>
    <w:r>
      <w:rPr>
        <w:rFonts w:ascii="Arial" w:hAnsi="Arial" w:eastAsia="Arial"/>
        <w:b/>
        <w:color w:val="12314A"/>
        <w:sz w:val="19"/>
      </w:rPr>
      <w:t>GMB TECHNOLOGIES</w:t>
    </w:r>
    <w:r>
      <w:rPr>
        <w:rFonts w:ascii="Arial" w:hAnsi="Arial" w:eastAsia="Arial"/>
        <w:color w:val="5B6573"/>
        <w:sz w:val="17"/>
      </w:rPr>
      <w:t xml:space="preserve">  |  Foreign Caregiver Recruitment Platform  |  INDIA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rial" w:hAnsi="Arial"/>
      <w:b/>
      <w:bCs/>
      <w:color w:val="12314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E749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140"/>
      <w:contextualSpacing/>
    </w:pPr>
    <w:rPr>
      <w:rFonts w:asciiTheme="majorHAnsi" w:eastAsiaTheme="majorEastAsia" w:hAnsiTheme="majorHAnsi" w:cstheme="majorBidi" w:ascii="Arial" w:hAnsi="Arial"/>
      <w:b/>
      <w:color w:val="12314A"/>
      <w:spacing w:val="5"/>
      <w:kern w:val="28"/>
      <w:sz w:val="33"/>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pPr>
      <w:spacing w:after="80" w:line="252" w:lineRule="auto"/>
      <w:ind w:left="230" w:hanging="230"/>
    </w:pPr>
    <w:rPr>
      <w:rFonts w:ascii="Arial" w:hAnsi="Arial"/>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